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728F3C5E-7879-4C7D-8BE7-5C878B15676E}"/>
            <w:text/>
          </w:sdtPr>
          <w:sdtContent>
            <w:p w:rsidR="00384AED" w:rsidRDefault="00CB5951">
              <w:pPr>
                <w:pStyle w:val="Publishwithline"/>
              </w:pPr>
              <w:r>
                <w:t>SCHEMES UNDER CMSGUY</w:t>
              </w:r>
            </w:p>
          </w:sdtContent>
        </w:sdt>
        <w:p w:rsidR="00384AED" w:rsidRDefault="00384AED">
          <w:pPr>
            <w:pStyle w:val="underline"/>
          </w:pPr>
        </w:p>
        <w:p w:rsidR="00384AED" w:rsidRDefault="00384AED">
          <w:pPr>
            <w:pStyle w:val="PadderBetweenControlandBody"/>
          </w:pPr>
        </w:p>
      </w:sdtContent>
    </w:sdt>
    <w:p w:rsidR="00CB5951" w:rsidRPr="00E363D4" w:rsidRDefault="00CB5951" w:rsidP="00E363D4">
      <w:pPr>
        <w:pStyle w:val="ListParagraph"/>
        <w:spacing w:after="0"/>
        <w:jc w:val="both"/>
        <w:rPr>
          <w:rFonts w:ascii="Calibri" w:eastAsia="Times New Roman" w:hAnsi="Calibri" w:cs="Times New Roman"/>
          <w:b/>
          <w:color w:val="C00000"/>
          <w:sz w:val="32"/>
          <w:szCs w:val="32"/>
          <w:u w:val="single"/>
        </w:rPr>
      </w:pPr>
      <w:r w:rsidRPr="00E363D4">
        <w:rPr>
          <w:rFonts w:ascii="Calibri" w:eastAsia="Times New Roman" w:hAnsi="Calibri" w:cs="Times New Roman"/>
          <w:b/>
          <w:color w:val="C00000"/>
          <w:sz w:val="32"/>
          <w:szCs w:val="32"/>
          <w:u w:val="single"/>
        </w:rPr>
        <w:t>Distribution / Installation of hybrid (Solar &amp; Electrical) Tube wells under CMSGUY</w:t>
      </w:r>
    </w:p>
    <w:p w:rsidR="00CB5951" w:rsidRPr="00AC5B69" w:rsidRDefault="00CB5951" w:rsidP="00E363D4">
      <w:pPr>
        <w:pStyle w:val="ListParagraph"/>
        <w:spacing w:after="0"/>
        <w:jc w:val="both"/>
        <w:rPr>
          <w:rFonts w:ascii="Calibri" w:eastAsia="Times New Roman" w:hAnsi="Calibri" w:cs="Times New Roman"/>
          <w:color w:val="000000"/>
          <w:sz w:val="24"/>
          <w:szCs w:val="24"/>
        </w:rPr>
      </w:pPr>
    </w:p>
    <w:p w:rsidR="00CB5951" w:rsidRPr="00E363D4" w:rsidRDefault="00CB5951" w:rsidP="00E363D4">
      <w:pPr>
        <w:pStyle w:val="ListParagraph"/>
        <w:tabs>
          <w:tab w:val="left" w:pos="8130"/>
        </w:tabs>
        <w:jc w:val="both"/>
        <w:rPr>
          <w:rFonts w:ascii="Calibri" w:eastAsia="Times New Roman" w:hAnsi="Calibri" w:cs="Times New Roman"/>
          <w:b/>
          <w:color w:val="002060"/>
          <w:sz w:val="26"/>
          <w:szCs w:val="26"/>
          <w:u w:val="single"/>
        </w:rPr>
      </w:pPr>
      <w:r w:rsidRPr="00E363D4">
        <w:rPr>
          <w:rFonts w:ascii="Calibri" w:eastAsia="Times New Roman" w:hAnsi="Calibri" w:cs="Times New Roman"/>
          <w:b/>
          <w:color w:val="002060"/>
          <w:sz w:val="26"/>
          <w:szCs w:val="26"/>
          <w:u w:val="single"/>
        </w:rPr>
        <w:t xml:space="preserve">Introduction: </w:t>
      </w: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r w:rsidRPr="00E363D4">
        <w:rPr>
          <w:rFonts w:ascii="Calibri" w:eastAsia="Times New Roman" w:hAnsi="Calibri" w:cs="Times New Roman"/>
          <w:color w:val="002060"/>
          <w:sz w:val="26"/>
          <w:szCs w:val="26"/>
        </w:rPr>
        <w:t>Agriculture is the source of livelihood for a considerable rural population of Assam. The farmer mostly depends on ground water to irrigate their fields. The farmers use diesel driven pump set to lift the ground water to irrigate their fields which involves a considerable input loss as the price of diesel has increased in recent times.</w:t>
      </w: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r w:rsidRPr="00E363D4">
        <w:rPr>
          <w:rFonts w:ascii="Calibri" w:eastAsia="Times New Roman" w:hAnsi="Calibri" w:cs="Times New Roman"/>
          <w:color w:val="002060"/>
          <w:sz w:val="26"/>
          <w:szCs w:val="26"/>
        </w:rPr>
        <w:t>The Irrigation department has proved to introduce a hybrid system of irrigation by running pump set thorough solar as well as electric power with financial assistance from CMSGUY.</w:t>
      </w: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p>
    <w:p w:rsidR="00CB5951" w:rsidRPr="00E363D4" w:rsidRDefault="00CB5951" w:rsidP="00E363D4">
      <w:pPr>
        <w:pStyle w:val="ListParagraph"/>
        <w:tabs>
          <w:tab w:val="left" w:pos="8130"/>
        </w:tabs>
        <w:jc w:val="both"/>
        <w:rPr>
          <w:rFonts w:ascii="Calibri" w:eastAsia="Times New Roman" w:hAnsi="Calibri" w:cs="Times New Roman"/>
          <w:b/>
          <w:color w:val="002060"/>
          <w:sz w:val="26"/>
          <w:szCs w:val="26"/>
          <w:u w:val="single"/>
        </w:rPr>
      </w:pPr>
      <w:r w:rsidRPr="00E363D4">
        <w:rPr>
          <w:rFonts w:ascii="Calibri" w:eastAsia="Times New Roman" w:hAnsi="Calibri" w:cs="Times New Roman"/>
          <w:b/>
          <w:color w:val="002060"/>
          <w:sz w:val="26"/>
          <w:szCs w:val="26"/>
          <w:u w:val="single"/>
        </w:rPr>
        <w:t>Objective:</w:t>
      </w: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r w:rsidRPr="00E363D4">
        <w:rPr>
          <w:rFonts w:ascii="Calibri" w:eastAsia="Times New Roman" w:hAnsi="Calibri" w:cs="Times New Roman"/>
          <w:color w:val="002060"/>
          <w:sz w:val="26"/>
          <w:szCs w:val="26"/>
        </w:rPr>
        <w:t xml:space="preserve">The scheme aims at reducing the cost of </w:t>
      </w:r>
      <w:proofErr w:type="gramStart"/>
      <w:r w:rsidRPr="00E363D4">
        <w:rPr>
          <w:rFonts w:ascii="Calibri" w:eastAsia="Times New Roman" w:hAnsi="Calibri" w:cs="Times New Roman"/>
          <w:color w:val="002060"/>
          <w:sz w:val="26"/>
          <w:szCs w:val="26"/>
        </w:rPr>
        <w:t>irrigation ,if</w:t>
      </w:r>
      <w:proofErr w:type="gramEnd"/>
      <w:r w:rsidRPr="00E363D4">
        <w:rPr>
          <w:rFonts w:ascii="Calibri" w:eastAsia="Times New Roman" w:hAnsi="Calibri" w:cs="Times New Roman"/>
          <w:color w:val="002060"/>
          <w:sz w:val="26"/>
          <w:szCs w:val="26"/>
        </w:rPr>
        <w:t xml:space="preserve"> net marketing System is introduced. Farmer will also be able to sale the power generated by solar panel to APDCL when irrigation is not required.</w:t>
      </w: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p>
    <w:p w:rsidR="00CB5951" w:rsidRPr="00E363D4" w:rsidRDefault="00CB5951" w:rsidP="00E363D4">
      <w:pPr>
        <w:pStyle w:val="ListParagraph"/>
        <w:tabs>
          <w:tab w:val="left" w:pos="8130"/>
        </w:tabs>
        <w:jc w:val="both"/>
        <w:rPr>
          <w:rFonts w:ascii="Calibri" w:eastAsia="Times New Roman" w:hAnsi="Calibri" w:cs="Times New Roman"/>
          <w:color w:val="002060"/>
          <w:sz w:val="26"/>
          <w:szCs w:val="26"/>
        </w:rPr>
      </w:pPr>
      <w:proofErr w:type="gramStart"/>
      <w:r w:rsidRPr="00E363D4">
        <w:rPr>
          <w:rFonts w:ascii="Calibri" w:eastAsia="Times New Roman" w:hAnsi="Calibri" w:cs="Times New Roman"/>
          <w:color w:val="002060"/>
          <w:sz w:val="26"/>
          <w:szCs w:val="26"/>
        </w:rPr>
        <w:t>Farmers</w:t>
      </w:r>
      <w:proofErr w:type="gramEnd"/>
      <w:r w:rsidRPr="00E363D4">
        <w:rPr>
          <w:rFonts w:ascii="Calibri" w:eastAsia="Times New Roman" w:hAnsi="Calibri" w:cs="Times New Roman"/>
          <w:color w:val="002060"/>
          <w:sz w:val="26"/>
          <w:szCs w:val="26"/>
        </w:rPr>
        <w:t xml:space="preserve"> contribution will be 15% of the total cost of the tube excluding the host of elective connection by APDCL. </w:t>
      </w:r>
    </w:p>
    <w:p w:rsidR="00384AED" w:rsidRDefault="00384AED"/>
    <w:sectPr w:rsidR="00384AED" w:rsidSect="00384AE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CB5951"/>
    <w:rsid w:val="00384AED"/>
    <w:rsid w:val="007978A2"/>
    <w:rsid w:val="00CB5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384AED"/>
  </w:style>
  <w:style w:type="paragraph" w:styleId="Heading1">
    <w:name w:val="heading 1"/>
    <w:basedOn w:val="Normal"/>
    <w:next w:val="Normal"/>
    <w:uiPriority w:val="5"/>
    <w:qFormat/>
    <w:rsid w:val="00384AED"/>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384AED"/>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384AED"/>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384AED"/>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384AED"/>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384AED"/>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384AED"/>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384AED"/>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384AED"/>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384AED"/>
    <w:rPr>
      <w:color w:val="808080"/>
    </w:rPr>
  </w:style>
  <w:style w:type="paragraph" w:customStyle="1" w:styleId="Account">
    <w:name w:val="Account"/>
    <w:semiHidden/>
    <w:rsid w:val="00384AED"/>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384AED"/>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384AED"/>
    <w:pPr>
      <w:spacing w:after="20"/>
    </w:pPr>
    <w:rPr>
      <w:sz w:val="2"/>
      <w:szCs w:val="2"/>
    </w:rPr>
  </w:style>
  <w:style w:type="paragraph" w:customStyle="1" w:styleId="PadderBetweenControlandBody">
    <w:name w:val="Padder Between Control and Body"/>
    <w:basedOn w:val="Normal"/>
    <w:next w:val="Normal"/>
    <w:semiHidden/>
    <w:rsid w:val="00384AED"/>
    <w:pPr>
      <w:spacing w:after="120"/>
    </w:pPr>
    <w:rPr>
      <w:sz w:val="2"/>
      <w:szCs w:val="2"/>
    </w:rPr>
  </w:style>
  <w:style w:type="character" w:styleId="Emphasis">
    <w:name w:val="Emphasis"/>
    <w:basedOn w:val="DefaultParagraphFont"/>
    <w:uiPriority w:val="22"/>
    <w:qFormat/>
    <w:rsid w:val="00384AED"/>
    <w:rPr>
      <w:i/>
      <w:iCs/>
    </w:rPr>
  </w:style>
  <w:style w:type="character" w:styleId="Strong">
    <w:name w:val="Strong"/>
    <w:basedOn w:val="DefaultParagraphFont"/>
    <w:uiPriority w:val="22"/>
    <w:qFormat/>
    <w:rsid w:val="00384AED"/>
    <w:rPr>
      <w:b/>
      <w:bCs/>
    </w:rPr>
  </w:style>
  <w:style w:type="paragraph" w:customStyle="1" w:styleId="underline">
    <w:name w:val="underline"/>
    <w:semiHidden/>
    <w:rsid w:val="00384AED"/>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384AED"/>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CB5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51"/>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CB59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5DB9"/>
    <w:rsid w:val="003E08B2"/>
    <w:rsid w:val="00CD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DB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728F3C5E-7879-4C7D-8BE7-5C878B15676E}">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2020-08-19T23:05:00Z</dcterms:created>
  <dcterms:modified xsi:type="dcterms:W3CDTF">2020-08-19T23:05:00Z</dcterms:modified>
</cp:coreProperties>
</file>